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C6" w:rsidRPr="00230BC6" w:rsidRDefault="00230BC6" w:rsidP="00230BC6">
      <w:pPr>
        <w:autoSpaceDE w:val="0"/>
        <w:autoSpaceDN w:val="0"/>
        <w:adjustRightInd w:val="0"/>
        <w:spacing w:after="0" w:line="240" w:lineRule="auto"/>
        <w:jc w:val="center"/>
      </w:pPr>
      <w:r w:rsidRPr="00230BC6">
        <w:t>Statuten van Natuurlijk Nieuwkoop</w:t>
      </w:r>
    </w:p>
    <w:p w:rsidR="00230BC6" w:rsidRDefault="00230BC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30BC6" w:rsidRDefault="00230BC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Naam en zetel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vereniging draagt de naam: </w:t>
      </w:r>
      <w:r>
        <w:rPr>
          <w:b/>
          <w:bCs/>
          <w:sz w:val="22"/>
          <w:szCs w:val="22"/>
        </w:rPr>
        <w:t>Natuurlijk Nieuwkoop</w:t>
      </w:r>
      <w:r>
        <w:rPr>
          <w:sz w:val="22"/>
          <w:szCs w:val="22"/>
        </w:rPr>
        <w:t>.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zetel van de vereniging is gelegen in de </w:t>
      </w:r>
      <w:r>
        <w:rPr>
          <w:b/>
          <w:bCs/>
          <w:sz w:val="22"/>
          <w:szCs w:val="22"/>
        </w:rPr>
        <w:t>gemeente Nieuwkoop</w:t>
      </w:r>
      <w:r>
        <w:rPr>
          <w:sz w:val="22"/>
          <w:szCs w:val="22"/>
        </w:rPr>
        <w:t>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Doel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2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Doel van de vereniging is om samen met de inwoners van de gemeente Nieuwkoop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 bouwen aan een sociaal en duurzaam bloeiend Nieuwkoop, de gehele gemeente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daaronder begrepen, zulks in het bijzonder </w:t>
      </w:r>
      <w:r>
        <w:rPr>
          <w:rFonts w:ascii="ArialMT" w:hAnsi="ArialMT" w:cs="ArialMT"/>
          <w:sz w:val="22"/>
          <w:szCs w:val="22"/>
        </w:rPr>
        <w:t xml:space="preserve">– </w:t>
      </w:r>
      <w:r>
        <w:rPr>
          <w:sz w:val="22"/>
          <w:szCs w:val="22"/>
        </w:rPr>
        <w:t xml:space="preserve">doch niet uitsluitend </w:t>
      </w:r>
      <w:r>
        <w:rPr>
          <w:rFonts w:ascii="ArialMT" w:hAnsi="ArialMT" w:cs="ArialMT"/>
          <w:sz w:val="22"/>
          <w:szCs w:val="22"/>
        </w:rPr>
        <w:t xml:space="preserve">– </w:t>
      </w:r>
      <w:r>
        <w:rPr>
          <w:sz w:val="22"/>
          <w:szCs w:val="22"/>
        </w:rPr>
        <w:t>middels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inachtneming van de beginselen inclusiviteit, lange termijn denken, gelijke kansen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voor een ieder en een eerlijke verdeling van de lusten en lasten, en voorts al het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andere wat met het vorenstaande verband houdt of daartoe bevorderlijk kan zijn.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Zij tracht dit doel te bereiken door: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het scheppen en creëren van gelegenheid tot vrije en openhartige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gedachtewisseling over onderwerpen van algemeen belang betreffende de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gemeente Nieuwkoop, in het bijzonder waar het betreft het gemeentelijk beleid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ten aanzien van deze belangen;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alle, niet met de democratische beginselen in strijd zijnde, middelen.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De vereniging beoogt niet het maken van winst.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Geen bezoldiging voor bestuurders anders dan onkostenvergoeding.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Duur; boekjaar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3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vereniging is aangegaan voor onbepaalde tijd.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2. Het verenigingsjaar </w:t>
      </w:r>
      <w:r>
        <w:rPr>
          <w:rFonts w:ascii="ArialMT" w:hAnsi="ArialMT" w:cs="ArialMT"/>
          <w:sz w:val="22"/>
          <w:szCs w:val="22"/>
        </w:rPr>
        <w:t xml:space="preserve">– </w:t>
      </w:r>
      <w:r>
        <w:rPr>
          <w:sz w:val="22"/>
          <w:szCs w:val="22"/>
        </w:rPr>
        <w:t xml:space="preserve">tevens boekjaar </w:t>
      </w:r>
      <w:r>
        <w:rPr>
          <w:rFonts w:ascii="ArialMT" w:hAnsi="ArialMT" w:cs="ArialMT"/>
          <w:sz w:val="22"/>
          <w:szCs w:val="22"/>
        </w:rPr>
        <w:t xml:space="preserve">– </w:t>
      </w:r>
      <w:r>
        <w:rPr>
          <w:sz w:val="22"/>
          <w:szCs w:val="22"/>
        </w:rPr>
        <w:t>valt samen met het kalenderjaar.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Lidmaatschap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4</w:t>
      </w:r>
    </w:p>
    <w:p w:rsidR="00437257" w:rsidRDefault="00437257" w:rsidP="00162816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vereniging kent alleen gewone leden.</w:t>
      </w:r>
    </w:p>
    <w:p w:rsidR="00162816" w:rsidRDefault="00162816" w:rsidP="00162816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Gewone leden zijn zij, die als zodanig zijn toegelaten overeenkomstig het in artikel</w:t>
      </w:r>
      <w:r w:rsidR="00162816">
        <w:rPr>
          <w:sz w:val="22"/>
          <w:szCs w:val="22"/>
        </w:rPr>
        <w:t xml:space="preserve"> </w:t>
      </w:r>
      <w:r>
        <w:rPr>
          <w:sz w:val="22"/>
          <w:szCs w:val="22"/>
        </w:rPr>
        <w:t>5 bepaalde.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5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Als lid kan men worden toegelaten nadat er schriftelijk een verzoek hiertoe bij het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is ingediend. Het bestuur beslist over de toelating. Bij afwijzing door het bestuur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kan de algemene vergadering alsnog tot toelating besluiten.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6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bestuur is bevoegd een lid te schorsen voor een periode van ten hoogste een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maand, in geval het lid in strijd handelt met de doelstelling van de vereniging of door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handelingen of gedragingen die het belang van de vereniging in ernstige mate heeft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geschaad. Gedurende de periode dat een lid is geschorst, kunnen de aan het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lidmaatschap verbonden rechten niet worden uitgeoefend.</w:t>
      </w:r>
    </w:p>
    <w:p w:rsidR="00162816" w:rsidRDefault="00162816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7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Het lidmaatschap eindigt: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a. door overlijden van het lid: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b. door opzegging door het lid, met dien verstande dat het lidmaatschap duurt tot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het einde van het verenigingsjaar;</w:t>
      </w:r>
    </w:p>
    <w:p w:rsidR="00437257" w:rsidRDefault="00437257" w:rsidP="0043725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c. door opzegging door het bestuur;</w:t>
      </w:r>
    </w:p>
    <w:p w:rsidR="007440E6" w:rsidRDefault="00437257" w:rsidP="00437257">
      <w:pPr>
        <w:rPr>
          <w:sz w:val="22"/>
          <w:szCs w:val="22"/>
        </w:rPr>
      </w:pPr>
      <w:r>
        <w:rPr>
          <w:sz w:val="22"/>
          <w:szCs w:val="22"/>
        </w:rPr>
        <w:t>d. door ontzetting;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Opzegging van het lidmaatschap door het lid kan slechts geschieden tegen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einde van een boekjaar. Zij geschiedt schriftelijk aan het bestuur met inachtneming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van een opzeggingstermijn van ten minste vier weken.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Indien een opzegging niet tijdig heeft plaatsgevonden, loopt het lidmaatschap door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tot het einde van het eerstvolgende boekjaar.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lidmaatschap eindigt onmiddellijk: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a. indien redelijkerwijs van het lid niet gevergd kan worden het lidmaatschap 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laten voortduren;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b. binnen een maand nadat een besluit waarbij de rechten van de leden zijn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beperkt of hun verplichtingen zijn verzwaard, aan een lid bekend is geworden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of medegedeeld tenzij het betreft een wijziging van de geldelijke rechten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verplichtingen.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Opzegging van het lidmaatschap namens de vereniging kan tegen het einde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lopende verenigingsjaar geschieden door het bestuur met inachtneming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een opzeggingstermijn van tenminste vier weken, wanneer een lid, na daartoe bij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herhaling schriftelijk te zijn aangemaand, op de eerste december niet ten volle aan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zijn geldelijke verplichtingen jegens de vereniging heeft voldaan, alsmede wanneer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lid heeft opgehouden te voldoen aan de vereisten welke te eniger tijd door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statuten voor het lidmaatschap gesteld mochten worden. De opzegging door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kan onmiddellijke beëindiging van het lidmaatschap tot gevolg hebben,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wanneer redelijkerwijs van de vereniging niet gevergd kan worden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lidmaatschap te laten voortduren. De opzegging geschiedt steeds schriftelijk met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opgave van de reden(en).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Ontzetting uit het lidmaatschap kan alleen worden uitgesproken wanneer een lid in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strijd met de statuten, reglementen of besluiten van de vereniging handelt of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vereniging op onredelijke wijze benadeelt. De ontzetting geschiedt door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bestuur, die het betrokken lid ten spoedigste van het besluit met opgave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reden(en) in kennis stelt. De betrokkene is bevoegd binnen één maand na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ontvangst van de kennisgeving in beroep te gaan bij de algemene vergadering.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Gedurende de beroepstermijn en hangende het beroep is het lid geschorst.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besluit der algemene vergadering tot ontzetting zal moeten worden genomen met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tenminste twee/derden van het aantal uitgebrachte geldige stemmen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 Wanneer het lidmaatschap in de loop van een verenigingsjaar, ongeacht de reden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of oorzaak, eindigt, blijft desniettemin de jaarlijkse bijdrage voor het geheel door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lid verschuldigd, tenzij het bestuur anders besluit.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 In afwijking van het bepaalde in de eerste volzin van artikel 36 lid 3 van Boek 2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Burgerlijk Wetboek kan een lid zich door opzegging van zijn lidmaatschap niet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onttrekken aan een besluit krachtens hetwelk de verplichtingen van geldelijke aard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van de leden worden verzwaard, behoudens uiteraard het in lid 2 van dit artikel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bepaalde.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Geldmiddelen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8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geldmiddelen der vereniging kunnen worden verkregen door: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de contributie van de leden;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afdracht door raadsleden van de fractie van de politieke partij waar de</w:t>
      </w:r>
    </w:p>
    <w:p w:rsidR="00CC7D4A" w:rsidRDefault="00CC7D4A" w:rsidP="00CC7D4A">
      <w:pPr>
        <w:rPr>
          <w:sz w:val="22"/>
          <w:szCs w:val="22"/>
        </w:rPr>
      </w:pPr>
      <w:r>
        <w:rPr>
          <w:sz w:val="22"/>
          <w:szCs w:val="22"/>
        </w:rPr>
        <w:t>vereniging aan verbonden is;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afdracht door wethouder(s) namens de politieke partij waar de vereniging aan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verbonden is;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schenkingen en donaties;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- eventuele andere baten.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Ieder lid betaalt een contributie, waarvan het bedrag jaarlijks door de algemene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vergadering tijdens de jaarvergadering wordt vastgesteld.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9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Het bestuur bestaat uit tenminste drie personen. Het aantal bestuurders wordt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vastgesteld door de Algemene Ledenvergadering.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De bestuurders worden door de algemene vergadering uit de leden gekozen.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voorzitter, de secretaris en de penningmeester worden elk in functie benoemd. In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 oproeping van de vergadering waarin de verkiezing van bestuursleden aan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orde zal zijn moeten de namen van de kandidaten voor een functie vermeld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worden. De volgorde van de verkiezing is: voorzitter, secretaris, penningmeester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overige bestuursleden. Kandidaten kunnen, mits in de oproeping vermeld, voor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meerdere functies verkiesbaar gesteld worden, waarbij uiteraard geldt dat ze maar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voor één functie gekozen kunnen worden.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De algemene vergadering kan een bestuurslid schorsen of ontslaan indien zij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daartoe termen aanwezig acht. Voor een besluit daartoe is een meerderheid vereist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van tenminste twee/derden der geldig uitgebrachte stemmen. Indien een geschorst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bestuurslid niet binnen drie maanden na zijn schorsing door de algemene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vergadering wordt ontslagen, vervalt de schorsing.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De bestuurders zijn bevoegd te allen tijde hun ontslag te nemen, mits dit schriftelijk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geschiedt met een opzeggingstermijn van tenminste twee maanden.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 Bestuurders worden benoemd voor een periode van drie jaar. De bestuurders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treden af volgens een door het bestuur op te maken rooster Een volgens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rooster aftredende bestuurder is terstond herkiesbaar.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 In tussentijds ontstane vacatures in het bestuur wordt op de eerstvolgende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ledenvergadering voorzien.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10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Het bestuur is belast met het besturen der vereniging. Alle bestuurders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gezamenlijk, alsmede de voorzitter en de secretaris gezamenlijk, zijn bevoegd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vereniging in en buiten rechte te vertegenwoordigen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De voorzitter en de secretaris kunnen zich ter zake van hun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vertegenwoordigingsbevoegdheid als in lid 1 bedoeld door een schriftelijk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gevolmachtigde doen vertegenwoordigen, met dien verstande dat indien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penningmeester wordt gemachtigd te beschikken over bank, - en girosaldi zulks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slechts mogelijk is binnen in de volmacht nauwkeurig omschreven grenzen.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Voor het aangaan van geldleningen, alsmede overeenkomsten waarbij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vereniging zich als borg of hoofdelijk medeschuldenaar verbindt, behoeft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de goedkeuring van de algemene ledenvergadering.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Algemene Vergaderingen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11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Jaarlijks wordt ten minste één algemene ledenvergadering gehouden en wel binnen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zes maanden na afloop van het boekjaar. Het bestuur brengt in deze vergadering</w:t>
      </w:r>
    </w:p>
    <w:p w:rsidR="00CC7D4A" w:rsidRDefault="00CC7D4A" w:rsidP="00CC7D4A">
      <w:pPr>
        <w:spacing w:after="0"/>
        <w:rPr>
          <w:sz w:val="22"/>
          <w:szCs w:val="22"/>
        </w:rPr>
      </w:pPr>
      <w:r>
        <w:rPr>
          <w:sz w:val="22"/>
          <w:szCs w:val="22"/>
        </w:rPr>
        <w:t>het verslag uit van haar werkzaamheden in het afgelopen verenigingsjaar en doet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onder overlegging van de nodige bescheiden, rekening en verantwoording van zijn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 het afgelopen jaar gevoerd financieel beleid.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De algemene vergadering benoemt jaarlijks, doch uiterlijk dertig dagen voor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jaarvergadering, een kascommissie, bestaande uit drie leden, die geen deel mogen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uitmaken van het bestuur.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Deze kascommissie is belast met de controle op het financiële beleid van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en doet daarvan verslag op de jaarvergadering.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Het bestuur is verplicht aan deze commissie alle door haar gewenste inlichtingen 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verschaffen, zoals kas, boeken en bescheiden der vereniging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 Goedkeuring door de algemene vergadering van het jaarverslag en de rekening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verantwoording strekt het bestuur tot décharge.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 Indien de goedkeuring van de rekening en verantwoording wordt geweigerd,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benoemt de algemene vergadering een andere commissie, welke een nieuw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onderzoek doet van de rekening en verantwoording. Deze commissie heeft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dezelfde bevoegdheden als de eerder genoemde commissie. Binnen een maand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 de benoeming brengt zij aan de algemene vergadering verslag uit van haar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bevindingen. Wordt ook dan de goedkeuring geweigerd dan neemt de algemene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vergadering al die maatregelen welke door haar in het belang van de vereniging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nodig geacht worden.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12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algemene vergadering wordt minimaal eenmaal per jaar bijeengeroepen door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bestuur. De bijeenroeping geschiedt door een aan alle leden te zenden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mededeling, met inachtneming van een termijn van minimaal acht dagen. Deze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mededeling dient schriftelijk te geschieden.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Behalve de in artikel 11 bedoelde jaarvergadering zullen algemene vergaderingen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worden gehouden zo dikwijls het bestuur zulks wenselijk acht, alsmede indien dit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door minimaal tien procent van de leden wordt verlangd.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Na ontvangst van een verzoek als in lid 2 bedoeld is het bestuur verplicht tot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bijeenroeping ener algemene vergadering op een termijn van niet langer dan vier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weken. Indien aan het verzoek tot bijeenroeping binnen veertien dagen nadat dit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door het bestuur werd ontvangen, geen gevolg wordt gegeven, zullen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verzoekers zelf tot die bijeenroeping kunnen overgaan op de wijze waarop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de algemene vergaderingen bijeenroept.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13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Alle vergaderingen van de vereniging zijn openbaar, tenzij anders wordt besloten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door het bestuur. De algemene vergadering kan over een bestuursvoorstel of over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een eigen voorstel ter zake, door middel van een voorstel van orde conform lid 4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 van dit artikel, om stemming vragen.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Alle leden -zie artikel 4 lid 1- hebben ieder één stem. leder lid is bevoegd zijn stem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 doen uitbrengen door een schriftelijk daartoe gemachtigd ander lid. leder lid kan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voor ten hoogste één lid bij volmacht stemmen. De volmacht dient schriftelijk en op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naam te worden verleend.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Stemming over zaken geschiedt mondeling, over personen schriftelijk.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Over voorstellen van orde en over zaken wordt bij handopsteken gestemd, tenzij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blijkt dat tenminste één/vierde deel van de aanwezige leden schriftelijke stemming</w:t>
      </w:r>
    </w:p>
    <w:p w:rsidR="00CC7D4A" w:rsidRDefault="00CC7D4A" w:rsidP="00CC7D4A">
      <w:pPr>
        <w:rPr>
          <w:sz w:val="22"/>
          <w:szCs w:val="22"/>
        </w:rPr>
      </w:pPr>
      <w:r>
        <w:rPr>
          <w:sz w:val="22"/>
          <w:szCs w:val="22"/>
        </w:rPr>
        <w:t>verlangt.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 Alle besluiten waaromtrent bij de wet of bij deze statuten geen grotere meerderheid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is voorgeschreven, worden genomen bij volstrekte meerderheid van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uitgebrachte stemmen. Bij staking van stemmen over zaken is het voorstel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verworpen. Staken de stemmen bij verkiezing van personen, dan beslist het lot.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Indien bij verkiezing tussen meer dan twee personen door niemand de vereiste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meerderheid is verkregen, wordt herstemd tussen de twee personen, die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grootste aantal stemmen kregen, zo nodig na tussenstemming.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 Onder stemmen worden in dit artikel verstaan de geldige en daadwerkelijk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uitgebrachte stemmen, zodat niet in aanmerking komen ongeldige en blanco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uitgebrachte stemmen.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14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voorzitter van het bestuur leidt de vergaderingen. Bij zijn afwezigheid of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ontstentenis zal een der andere bestuursleden de vergadering leiden.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Van het ter algemene vergadering verhandelde worden door de secretaris of door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een door de voorzitter aangewezen lid der vereniging notulen gehouden. Deze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notulen worden in de eerstvolgende algemene vergadering vastgesteld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Statutenwijzing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15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Wijzigingen van de statuten kunnen alleen worden aangebracht bij besluit van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ledenvergadering, indien twintig procent van de leden in die vergadering hetzij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lijfelijk, hetzij via een volmacht, aanwezig is en het besluit genomen wordt met een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meerderheid van twee/derde der geldig uitgebrachte stemmen. Deze vergadering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zal worden geconvoceerd onder mededeling van het in lid 3 en in lid 4 van dit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bepaalde.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Indien het voorstel tot statutenwijziging mede behelst de wijziging van het quorum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als opgenomen in artikel 18 lid 2 geldt dat het besluit tot statutenwijziging genomen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moet worden met ten minste twee/derden van het aantal geldig uitgebrachte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stemmen in een vergadering waarin tenminste drie/vierden van de leden aanwezig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of vertegenwoordigd is.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Het voorstel tot statutenwijziging moet tenminste vijf dagen voor de dag van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vergadering de leden ter hand gesteld zijn, waarin de voorgestelde wijziging(en)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woordelijk is (zijn) opgenomen.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Indien het vereiste aantal leden op de vergadering in lid 1 bedoeld niet aanwezig is,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zal het bestuur binnen dertig dagen, doch tenminste tien dagen later, een nieuwe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ledenvergadering beleggen, welke na de eerste vergadering zal worden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geconvoceerd, onder mededeling dat in deze tweede vergadering een besluit tot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wijziging van de statuten kan worden genomen met twee/derde meerderheid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 geldig uitgebrachte stemmen. In deze tweede vergadering kan, ongeacht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aantal aanwezige leden met twee/derde meerderheid der geldig uitgebrachte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stemmen inclusief de volmachtstemmen, tot wijziging van de statuten worden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besloten.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16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statutenwijziging treedt niet in werking dan nadat daarvan een notariële akte is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opgemaakt.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De bestuurders zijn verplicht een authentiek afschrift van de wijziging en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gewijzigde statuten neer te leggen ten kantore van de Kamer van Koophandel en</w:t>
      </w:r>
    </w:p>
    <w:p w:rsidR="00CC7D4A" w:rsidRDefault="00CC7D4A" w:rsidP="00CC7D4A">
      <w:pPr>
        <w:rPr>
          <w:sz w:val="22"/>
          <w:szCs w:val="22"/>
        </w:rPr>
      </w:pPr>
      <w:r>
        <w:rPr>
          <w:sz w:val="22"/>
          <w:szCs w:val="22"/>
        </w:rPr>
        <w:t>Fabrieken binnen welker gebied de vereniging haar woonplaats (zetel) heeft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17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Een bepaling dezer statuten, welke de bevoegdheid tot wijziging van een of meer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andere bepalingen beperkt, kan slechts worden gewijzigd met inachtneming van gelijke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beperking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Ontbinding en vereffening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18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Behoudens het bepaalde in artikel 50 van Boek 2 van het Burgerlijk Wetboek, kan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 vereniging worden ontbonden bij besluit van de algemene vergadering genomen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met ten minste twee/derden van het aantal geldig uitgebrachte stemmen in een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vergadering waarin tenminste drie/vierden van de leden aanwezig of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vertegenwoordigd is.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Indien het vereiste aantal leden op de vergadering in lid 1 niet aanwezig is, zal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bestuur binnen dertig dagen doch tenminste tien dagen later, een nieuwe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ledenvergadering beleggen, die na de eerste vergadering zal worden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geconvoceerd, onder mededeling dat in deze tweede vergadering, ongeacht het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aantal aanwezige leden, met twee/derde meerderheid der geldig uitgebrachte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stemmen tot ontbinding van de vereniging kan worden besloten.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3. Bij de oproeping tot de in de leden 1 en 2 van dit artikel bedoelde vergaderingen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moet worden medegedeeld dat ter vergadering zal worden voorgesteld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vereniging te ontbinden. De termijn voor oproeping tot zodanige vergaderingen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moet tenminste veertien dagen bedragen.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4. Indien bij een besluit tot ontbinding te dien aanzien geen vereffenaars zijn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aangewezen, geschiedt de vereffening door het bestuur.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5. Een eventueel batig saldo van de ontbonden vereniging wordt besteed ten behoeve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van een algemeen nut beogende instelling met een soortgelijke doelstelling als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doelstelling van de vereniging of van een buitenlandse instelling die uitsluitend of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nagenoeg uitsluitend het algemeen nut beoogt en die een soortgelijke doelstelling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als de doelstelling van de vereniging heeft.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6. Na de ontbinding blijft de vereniging voortbestaan voor zover dit tot vereffening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haar vermogen nodig is. Gedurende de vereffening blijven de bepalingen van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statuten en reglementen voor zover nodig van kracht. In stukken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aankondigingen die van de vereniging uitgaan, moeten aan haar naam worden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toegevoegd de woorden "in liquidatie".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Huishoudelijk reglement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Artikel 19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1. De algemene vergadering van de vereniging kan bij huishoudelijk reglement en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Stuurgroepreglement nadere regels geven omtrent het lidmaatschap, contributie,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verkiezingsprocedures, de werkzaamheden van het bestuur, de vergaderingen,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wijze van uitoefening van het stemrecht, en het functioneren van de raadsfractie,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waarvan de regeling haar gewenst voorkomt.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 Het huishoudelijk reglement zal geen bepalingen mogen bevatten die afwijken van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of die in strijd zijn met de bepalingen van de wet of van de statuten, tenzij de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afwijking door de wet of de statuten wordt toegestaan.</w:t>
      </w:r>
    </w:p>
    <w:p w:rsidR="00162816" w:rsidRDefault="00162816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Domiciliekeuze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 dezer zake wordt domicilie gekozen ten kantore van de notaris, bewaarder van deze</w:t>
      </w:r>
    </w:p>
    <w:p w:rsidR="00CC7D4A" w:rsidRDefault="00CC7D4A" w:rsidP="00CC7D4A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akte.</w:t>
      </w:r>
    </w:p>
    <w:sectPr w:rsidR="00CC7D4A" w:rsidSect="00230BC6">
      <w:footerReference w:type="default" r:id="rId6"/>
      <w:pgSz w:w="11906" w:h="16838"/>
      <w:pgMar w:top="851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1A" w:rsidRDefault="0041181A" w:rsidP="00230BC6">
      <w:pPr>
        <w:spacing w:after="0" w:line="240" w:lineRule="auto"/>
      </w:pPr>
      <w:r>
        <w:separator/>
      </w:r>
    </w:p>
  </w:endnote>
  <w:endnote w:type="continuationSeparator" w:id="0">
    <w:p w:rsidR="0041181A" w:rsidRDefault="0041181A" w:rsidP="002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88313"/>
      <w:docPartObj>
        <w:docPartGallery w:val="Page Numbers (Bottom of Page)"/>
        <w:docPartUnique/>
      </w:docPartObj>
    </w:sdtPr>
    <w:sdtContent>
      <w:p w:rsidR="00230BC6" w:rsidRDefault="00230BC6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230BC6" w:rsidRDefault="00230BC6">
        <w:pPr>
          <w:pStyle w:val="Voettekst"/>
          <w:jc w:val="center"/>
        </w:pPr>
        <w:fldSimple w:instr=" PAGE    \* MERGEFORMAT ">
          <w:r w:rsidR="0041181A">
            <w:rPr>
              <w:noProof/>
            </w:rPr>
            <w:t>1</w:t>
          </w:r>
        </w:fldSimple>
      </w:p>
    </w:sdtContent>
  </w:sdt>
  <w:p w:rsidR="00230BC6" w:rsidRDefault="00230BC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1A" w:rsidRDefault="0041181A" w:rsidP="00230BC6">
      <w:pPr>
        <w:spacing w:after="0" w:line="240" w:lineRule="auto"/>
      </w:pPr>
      <w:r>
        <w:separator/>
      </w:r>
    </w:p>
  </w:footnote>
  <w:footnote w:type="continuationSeparator" w:id="0">
    <w:p w:rsidR="0041181A" w:rsidRDefault="0041181A" w:rsidP="0023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257"/>
    <w:rsid w:val="000D19A9"/>
    <w:rsid w:val="00162816"/>
    <w:rsid w:val="00230BC6"/>
    <w:rsid w:val="0041181A"/>
    <w:rsid w:val="00437257"/>
    <w:rsid w:val="00615616"/>
    <w:rsid w:val="007057E9"/>
    <w:rsid w:val="007440E6"/>
    <w:rsid w:val="008A13A6"/>
    <w:rsid w:val="009B35C9"/>
    <w:rsid w:val="00CC7D4A"/>
    <w:rsid w:val="00E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0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7057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Afzender">
    <w:name w:val="envelope return"/>
    <w:basedOn w:val="Standaard"/>
    <w:uiPriority w:val="99"/>
    <w:semiHidden/>
    <w:unhideWhenUsed/>
    <w:rsid w:val="007057E9"/>
    <w:pPr>
      <w:spacing w:after="0" w:line="240" w:lineRule="auto"/>
    </w:pPr>
    <w:rPr>
      <w:rFonts w:eastAsiaTheme="majorEastAsia" w:cstheme="majorBidi"/>
      <w:sz w:val="24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23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0BC6"/>
  </w:style>
  <w:style w:type="paragraph" w:styleId="Voettekst">
    <w:name w:val="footer"/>
    <w:basedOn w:val="Standaard"/>
    <w:link w:val="VoettekstChar"/>
    <w:uiPriority w:val="99"/>
    <w:unhideWhenUsed/>
    <w:rsid w:val="00230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2655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hjvan_000</dc:creator>
  <cp:lastModifiedBy>hjvan_000</cp:lastModifiedBy>
  <cp:revision>2</cp:revision>
  <dcterms:created xsi:type="dcterms:W3CDTF">2019-01-24T22:16:00Z</dcterms:created>
  <dcterms:modified xsi:type="dcterms:W3CDTF">2019-01-24T22:16:00Z</dcterms:modified>
</cp:coreProperties>
</file>